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141</w:t>
      </w:r>
    </w:p>
    <w:p>
      <w:r>
        <w:t>Bundesgericht (BGE), 2015-02-09, DE</w:t>
      </w:r>
    </w:p>
    <w:p>
      <w:r>
        <w:rPr>
          <w:b/>
        </w:rPr>
        <w:t xml:space="preserve">Quelle: </w:t>
      </w:r>
      <w:r>
        <w:t>https://mcp.opencaselaw.ch/entscheid/bge_141 II 141</w:t>
      </w:r>
    </w:p>
    <w:p>
      <w:r>
        <w:t>FR: ATF 141 II 141</w:t>
      </w:r>
    </w:p>
    <w:p>
      <w:r>
        <w:t>IT: DTF 141 II 141</w:t>
      </w:r>
    </w:p>
    <w:p>
      <w:pPr>
        <w:pStyle w:val="Heading2"/>
      </w:pPr>
      <w:r>
        <w:t>Regeste</w:t>
      </w:r>
    </w:p>
    <w:p>
      <w:r>
        <w:t>Regeste Art. 4 Abs. 1 lit. a und b, Art. 5, 6, 13 und 14 StromVG sowie Art. 11 Abs. 1 und 4 StromVV, Art. 68 Abs. 3 BGG; Rechte und Pflichten der Verteilnetzbetreiber, der Arealnetzbetreiber und der Endverbraucher in Arealnetzen. Ein Arealnetz ist kein Verteilnetz und untersteht dem StromVG nicht. Rechte und Pflichten der Verteilnetzbetreiber gelten deshalb nicht für Arealnetze. Das StromVG gewährt zwar allen Endverbrauchern einen Anspruch auf Grundversorgung resp. Netzzugang; es regelt aber nicht, wie Endverbraucher, die nicht direkt, sondern über ein Arealnetz an das Verteilnetz angeschlossen sind, diesen Anspruch geltend machen können (E. 3). Keine abschliessende Regelung im StromVG. Aus Art. 6 Abs. 1 StromVG ergibt sich eine Lieferpflicht der Verteilnetzbetreiberin an feste Endverbraucher, aber kein Liefermonopol. Der Verteilnetzbetreiber ist aufgrund des StromVG nicht verpflichtet, Strom zum Weiterverkauf zu liefern (E. 4 und 5.1). Die Verteilnetzbetreiberin hat Anspruch auf ein Netznutzungsentgelt für die Energie, die sie an ein Areal liefert. Wer dieses bezahlt, ist aus Sicht des StromVG unerheblich und kann vertraglich geregelt werden (E. 5.2). Keine Bündelung innerhalb des Areals (E. 5.3). Durchleitungspflicht des Arealnetzbetreibers (E. 5.4)? Anspruch der Netzbetreiberin auf Parteientschädigung (E. 7).</w:t>
      </w:r>
    </w:p>
    <w:p>
      <w:pPr>
        <w:pStyle w:val="Heading2"/>
      </w:pPr>
      <w:r>
        <w:t>Erwägungen</w:t>
      </w:r>
    </w:p>
    <w:p>
      <w:r>
        <w:rPr>
          <w:b/>
        </w:rPr>
        <w:t>E. 1.6</w:t>
      </w:r>
    </w:p>
    <w:p>
      <w:r>
        <w:t>Mit Recht hat im Übrigen die Vorinstanz ein Feststellungsinteresse der Beschwerdeführerinnen ( Art. 25 VwVG [SR 172.021]) bejaht. Streitig und zu prüfen sind somit - neben dem Kostenpunkt (Beschwerdeantrag 1.6 und 2; nicht publ. E. 6) - die folgenden Feststellungs-Fragen: - Kommt die Stromversorgungsgesetzgebung auf die Beschwerdeführerinnen 2-7 zur Anwendung oder nicht? (Beschwerdeantrag 1.1; hinten E. 5.1); - Haben die Beschwerdeführerinnen 2-7 oder die Beschwerdeführerin 1 der Beschwerdegegnerin das Netznutzungsentgelt für die dem Arealnetz vorgelagerten Netzebenen zu bezahlen? (Beschwerdeantrag 1.3; hinten E. 5.2); - Ist die Beschwerdeführerin 1 berechtigt, den Energieverbrauch im Areal zu bündeln und auf dem freien Markt zu beschaffen? (Beschwerdeantrag 1.4; hinten E. 5.3); - Erfolgt die Grundversorgung der Beschwerdeführerinnen 2-7 durch die Beschwerdegegnerin bis zur Eingangsklemme des Transformators im Einkaufszentrum oder bis zum BGE 141 II 141 S. 148 Ausspeisepunkt der Beschwerdeführerinnen 2-7? Und ist die Beschwerdeführerin 1 verpflichtet, diese Durchleitung durch ihr Arealnetz zu dulden? (Beschwerdeantrag 1.5; hinten E. 5.4). (...)</w:t>
      </w:r>
    </w:p>
    <w:p>
      <w:r>
        <w:rPr>
          <w:b/>
        </w:rPr>
        <w:t>E. 3</w:t>
      </w:r>
    </w:p>
    <w:p>
      <w:r>
        <w:t>Die streitigen und zu beurteilenden Rechtsfragen (E. 1.6) hängen allesamt damit zusammen, dass die Parteien von unterschiedlichen rechtlichen Grundkonzeptionen in Bezug auf die Arealnetze ausgehen. Es rechtfertigt sich daher, zunächst die Rechtslage in genereller Weise zu prüfen, soweit sie hier von Interesse ist. Erst danach erfolgt die Beurteilung der einzelnen Feststellungsanträge.</w:t>
      </w:r>
    </w:p>
    <w:p>
      <w:r>
        <w:rPr>
          <w:b/>
        </w:rPr>
        <w:t>E. 3.1</w:t>
      </w:r>
    </w:p>
    <w:p>
      <w:r>
        <w:t>Das Stromversorgungsgesetz vom 23. März 2007 (StromVG; SR 734.7) gilt gemäss seinem Art. 2 Abs. 1 für Elektrizitätsnetze, die mit 50 Hz Wechselstrom betrieben werden. Das Gesetz definiert Elektrizitätsnetze als Anlagen aus einer Vielzahl von Leitungen mit den erforderlichen Nebenanlagen zur Übertragung und Verteilung von Elektrizität (Art. 4 Abs. 1 lit. a Satz 1 StromVG). Es handelt sich dabei entweder um Übertragungsnetze ( Art. 4 Abs. 1 lit. h StromVG ) oder - hier einzig von Interesse - um Verteilnetze , d.h. Netze hoher, mittlerer oder niederer Spannung zum Zwecke der Belieferung von Endverbrauchern oder Elektrizitätsversorgungsunternehmen ( Art. 4 Abs. 1 lit. i StromVG ). Die (Verteil-)Netzbetreiber sind nach Massgabe von Art. 5 StromVG verpflichtet, in ihrem von den Kantonen bezeichneten Netzgebiet alle Endverbraucher anzuschliessen. Die Verteilnetzbetreiber stellen sodann nach Massgabe von Art. 6 StromVG die Grundversorgung mit Elektrizität für die festen Endverbraucher (Haushalte und andere Endverbraucher mit einem Jahresverbrauch von weniger als 100 MWh pro Verbrauchsstätte) und die Endverbraucher, die auf den Netzzugang verzichten, zu angemessenen Tarifen sicher. Sie müssen Dritten den Netzzugang gewähren ( Art. 13 StromVG ). Für die Netznutzung (sowohl im Rahmen der Grundversorgung als auch des Netzzugangs) haben sie Anspruch auf ein Netznutzungsentgelt, das von den Endverbrauchern je Ausspeisepunkt zu entrichten ist ( Art. 14 Abs. 2 StromVG ).</w:t>
      </w:r>
    </w:p>
    <w:p>
      <w:r>
        <w:rPr>
          <w:b/>
        </w:rPr>
        <w:t>E. 3.2</w:t>
      </w:r>
    </w:p>
    <w:p>
      <w:r>
        <w:t>Diese Regelung ist zugeschnitten auf den Fall, dass der Endverbraucher direkt an das Verteilnetz angeschlossen ist. Die Frage ist nun, wie es sich verhält, wenn der Endverbraucher nicht direkt an ein Verteilnetz angeschlossen ist, sondern an ein Arealnetz, welches seinerseits an das Verteilnetz angeschlossen ist. Ein Arealnetz gilt unbestritten nicht als Elektrizitätsnetz (Art. 4 Abs. 1 lit. a Satz 2 BGE 141 II 141 S. 149 StromVG) und untersteht daher nicht dem Geltungsbereich des StromVG ( Art. 2 Abs. 1 StromVG e contrario). Daraus folgt ebenfalls unbestritten, dass auch die Pflichten und Rechte, die das Gesetz den Verteilnetzbetreibern auferlegt bzw. gewährt (vorne E. 3.1), für die Arealnetzbetreiber keine Gültigkeit haben. Hingegen ist umstritten, welche Rechtsverhältnisse zwischen Verteilnetzbetreiber, Arealnetzbetreiber und Endkunden bestehen, bzw. ob und gegenüber wem die Endverbraucher nach StromVG berechtigt oder verpflichtet sind (Anspruch auf Anschluss und Grundversorgung oder Netzzugang; Pflicht zur Zahlung des Netznutzungsentgelts). Das Gesetz beantwortet die Frage nicht ausdrücklich: Es nimmt einerseits die Arealnetze vom Geltungsbereich des Gesetzes aus, andererseits gewährt es allen Endverbrauchern Anspruch auf Grundversorgung oder Netzzugang, auch denjenigen, die sich in einem Areal befinden. Das Gesetz regelt aber nicht, wie die Endverbraucher diesen Anspruch geltend machen können, wenn sie nicht direkt an das Verteilnetz angeschlossen sind.</w:t>
      </w:r>
    </w:p>
    <w:p>
      <w:r>
        <w:rPr>
          <w:b/>
        </w:rPr>
        <w:t>E. 3.3</w:t>
      </w:r>
    </w:p>
    <w:p>
      <w:r>
        <w:t>Nach Auffassung der Vorinstanzen und der Beschwerdegegnerin bestehen auch in diesem Fall die genannten Rechte und Pflichten zwischen den Endverbrauchern (in casu den Beschwerdeführerinnen 2-7) und dem Verteilnetzbetreiber (in casu der Beschwerdegegnerin). Der Arealnetzbetreiber (hier die Beschwerdeführerin 1) muss die physisch fehlende Leitung zwischen dem Verteilnetz und dem Endverbraucher kraft Mietrecht (oder nach Ansicht der Beschwerdegegnerin allenfalls aufgrund des Kartellrechts) erstellen und die Durchleitung des Stroms vom Verteilnetz zum Endverbraucher dulden. Sobald der Endverbraucher - wenn auch indirekt via Arealnetz - an das Verteilnetz angeschlossen ist, hat er von seinem Anschlussrecht nach StromVG Gebrauch gemacht und untersteht dem Gesetz. Die Mieter sind Endverbraucher im Sinne des Gesetzes und gelten rechtlich als an das Verteilnetz angeschlossen (wobei der Anschluss mittelbar über das Arealnetz verläuft). Der Verteilnetzbetreiber (nicht der Arealnetzbetreiber) liefert die Grundversorgungsenergie (mittels Durchleitung durch das Arealnetz) bis zum Ausspeisepunkt der einzelnen Mieter; diese (und nicht der Arealnetzbetreiber) schulden dem Verteilnetzbetreiber das Netznutzungsentgelt. Als Konsequenz daraus werden die einzelnen Endverbraucher für die Berechnung des zum Netzzugang berechtigenden Jahresverbrauchs von mind. 100 MWh getrennt betrachtet und eine Bündelung ist nicht möglich. Es besteht folglich ein Rechtsverhältnis zwischen BGE 141 II 141 S. 150 dem Verteilnetzbetreiber und den Endverbrauchern, sobald diese (wenn auch mittelbar über das Arealnetz) mit dem Verteilnetz verbunden sind. Soweit die Beschwerdeführerinnen 2-7 feste Endverbraucher sind, haben sie keinen Anspruch auf Netzzugang und somit keine freie Wahl des Stromlieferanten. Sie können ihren Strom im Rahmen der Grundversorgung nur von der Beschwerdegegnerin als Verteilnetzbetreiberin beziehen.</w:t>
      </w:r>
    </w:p>
    <w:p>
      <w:r>
        <w:rPr>
          <w:b/>
        </w:rPr>
        <w:t>E. 3.4</w:t>
      </w:r>
    </w:p>
    <w:p>
      <w:r>
        <w:t>Nach Ansicht der Beschwerdeführerinnen gilt all dies nur, wenn die Endverbraucher den direkten Anschluss an das Verteilnetz verlangen und mit dem Verteilnetzbetreiber in eine vertragliche Beziehung treten. Sie sind dazu aber nicht verpflichtet, da sie auf ihre Rechte gegenüber dem Verteilnetzbetreiber (auf Anschluss und Grundversorgung) verzichten können. Wenn sie - wie die Beschwerdeführerinnen 2-7 - den Anschluss an das Verteilnetz nicht verlangen, gelten sie nicht als an das Verteilnetz angeschlossen, sondern an das dem StromVG nicht unterstehende Arealnetz. Sie sind nicht Endverbraucher im Sinne des Gesetzes und unterstehen diesem daher nicht. An das Verteilnetz angeschlossen im Rechtssinne ist nur das Arealnetz als Ganzes; nur der Arealnetzbetreiber ist Endverbraucher im Sinne des Gesetzes. Das Netzanschlussverhältnis im Sinne des StromVG besteht zwischen dem Verteilnetzbetreiber und dem Arealnetzbetreiber. Der Verteilnetzbetreiber liefert die Grundversorgungsenergie nur bis zum Anschlusspunkt des Arealnetzes, der zugleich massgeblicher Ausspeisepunkt ist. Der Arealnetzbetreiber bezieht den Strom für das ganze Areal im Anschlusspunkt und schuldet dem Verteilnetzbetreiber das Netznutzungsentgelt für die vorgelagerten Netzebenen. Innerhalb des Arealnetzes gilt nicht das StromVG. Der Arealnetzbetreiber (in casu die Beschwerdeführerin 1) beliefert nach privatrechtlicher Regelung die Beschwerdeführerinnen 2-7 mit Strom und bezieht von ihnen ein Entgelt für die Benützung seines Netzes. Das Bündelungsverbot ( Art. 6 Abs. 6 StromVG ) gilt für das Arealnetz nicht; deshalb kann der Arealnetzbetreiber auch den Elektrizitätsbedarf seiner Mieter im Areal zusammenfassen und am Markt beschaffen. Es gibt also einerseits ein privatrechtliches Verhältnis zwischen Endverbraucher und Arealnetzbetreiber sowie andererseits ein stromversorgungsrechtliches Verhältnis zwischen Arealnetzbetreiber und Verteilnetzbetreiber, aber kein direktes Netzanschlussverhältnis zwischen Endverbraucher und Verteilnetzbetreiber. BGE 141 II 141 S. 151</w:t>
      </w:r>
    </w:p>
    <w:p>
      <w:r>
        <w:rPr>
          <w:b/>
        </w:rPr>
        <w:t>E. 4.1</w:t>
      </w:r>
    </w:p>
    <w:p>
      <w:r>
        <w:t>Die Rechtsgrundlagen der schweizerischen Elektrizitätsversorgung sind historisch gewachsen und sehr unterschiedlich ausgestaltet. Sie umfassen privatrechtliche und öffentlich-rechtliche Regelungen auf verschiedensten Stufen und von grosser Vielfalt (Botschaft vom 3. Dezember 2004 zur Änderung des Elektrizitätsgesetzes und zum Stromversorgungsgesetz, BBl 2005 1611 Ziff. 1.1.1; RICCARDO JAGMETTI, Energierecht, SBVR Bd. VII, 2005, Rz. 6402 ff., 6408 ff.). Das StromVG will nicht die gesamte Stromversorgung abschliessend regeln, sondern dafür einen regulatorischen Rahmen schaffen, der weiterhin auf dem Grundsatz der Subsidiarität und Kooperation aufbaut und primär diejenigen Aufgaben hoheitlich regelt, welche durch die Energiewirtschaft nicht selber im Gesamtinteresse wahrgenommen werden, unter Berücksichtigung bestehender Vereinbarungen und in Zusammenarbeit mit betroffenen Organisationen (BBl 2005 1611 Ziff. 1.2.1; vgl. auch Art. 3 StromVG ). Es ersetzt nicht die ganze bisherige Regelung. Bundesrechtlich sind durch das StromVG nur einzelne Aspekte wie z.B. - mit bestimmten Ausnahmen - die Tarifaufsicht und das Netznutzungsentgelt abschliessend festgelegt ( BGE 138 I 468 E. 2 S. 470 ff., BGE 138 I 454 E. 3.6 S. 461 ff.). Im Übrigen wird aber die Elektrizitätsversorgung in dem durch das Bundesrecht gezogenen Rahmen nach wie vor in bedeutendem Umfang durch kantonales Recht, Reglemente lokaler oder regionaler Elektrizitätswerke sowie privat- oder öffentlich-rechtliche Verträge geregelt (vgl. BGE 137 I 120 ; Urteile 2C_237/2014 vom 16. Juli 2014; 2C_828/2013 vom 24. März 2014; HÄNNI/STÖCKLI, Schweizerisches Wirtschaftsverwaltungsrecht, 2013, S. 464 f.; MICHAEL MERKER, Vertragsbeziehungen im Schweizerischen Stromversorgungsrecht, www.energierecht.ch/index.php?p=16 [besucht am 20. Januar 2015]; SUSANNE LEBER, Die neuen VSE-Musterverträge sind da, Bulletin SEV/VSE 11/2011 S. 43 f.). Es ist daher nicht zu erwarten, dass sich sämtliche Antworten auf die vorliegenden Fragen abschliessend aus dem StromVG ergeben.</w:t>
      </w:r>
    </w:p>
    <w:p>
      <w:r>
        <w:rPr>
          <w:b/>
        </w:rPr>
        <w:t>E. 4.2</w:t>
      </w:r>
    </w:p>
    <w:p>
      <w:r>
        <w:t>In der Vergangenheit wurden auch die Verhältnisse in Arealnetzen sehr unterschiedlich gehandhabt, wobei vertragliche Lösungen mit verschiedenen Ausgestaltungen vorkamen (Verband schweizerischer Elektrizitätsunternehmen [VSE], Branchenempfehlung [...], Arealnetze: Handhabung von "Elektrizitätsleitungen mit kleiner räumlicher Ausdehnung zur Feinverteilung" von elektrischer Energie, [nachfolgend: AN-CH], Ausgabe 2011, Ziff. 1.1, 2.1.4[3], 2.1.5, BGE 141 II 141 S. 152 2.1.6, 2.7, 2.8). Derartige vertragliche Lösungen sind weiterhin zulässig, soweit das Gesetz nichts anderes regelt ( Art. 19 OR ). Ebenso bleiben kantonale oder kommunale Regelungen anwendbar, soweit sie dem Bundesrecht nicht widersprechen.</w:t>
      </w:r>
    </w:p>
    <w:p>
      <w:r>
        <w:rPr>
          <w:b/>
        </w:rPr>
        <w:t>E. 4.3</w:t>
      </w:r>
    </w:p>
    <w:p>
      <w:r>
        <w:t>Gemäss Vorinstanz ist das StromVG aus folgenden Gründen auf die Beschwerdeführerinnen 2-7 anwendbar: Wären die an das Arealnetz angeschlossenen Endkunden dem StromVG nicht unterstellt, wäre ihre Grundversorgung nicht sichergestellt; es entstünden Versorgungslücken, die der Gesetzgeber mit der Zuweisung von Netzgebieten habe vermeiden wollen (E. 7.2.1). Aufgrund von Art. 11 Abs. 4 der Stromversorgungsverordnung vom 14. März 2008 (StromVV; SR 734.71) haben auch die an ein Arealnetz angeschlossenen Endverbraucher gegebenenfalls Anspruch auf Netzzugang. Daraus lasse sich schliessen, dass die an ein Arealnetz angeschlossenen Endverbraucher gleich zu behandeln seien wie die übrigen Endverbraucher und damit ebenfalls dem StromVG unterstehen (E. 7.2.3). Für eine solche Auslegung spreche ebenfalls die Grundkonzeption des StromVG: Das Netznutzungsentgelt sei nach Art. 14 Abs. 2 StromVG von den Endverbrauchern je Ausspeisepunkt zu entrichten. Wäre auf die an einem Arealnetz angeschlossenen Endverbraucher die Stromversorgungsgesetzgebung nicht anwendbar, würde es den Verteilnetzbetreibern an einer gesetzlichen Grundlage fehlen, um die Netzkosten auf den Endverbraucher zu überwälzen (E. 7.2.4).</w:t>
      </w:r>
    </w:p>
    <w:p>
      <w:r>
        <w:rPr>
          <w:b/>
        </w:rPr>
        <w:t>E. 4.4</w:t>
      </w:r>
    </w:p>
    <w:p>
      <w:r>
        <w:t>Die Beschwerdeführerinnen bringen dagegen im Wesentlichen vor, auf die Rechte gemäss StromVG könne man auch verzichten; es bestehe keine Pflicht aller End- oder Stromverbraucher, mit dem Verteilnetzbetreiber in eine vertragliche Beziehung zu treten. Wenn sie auf ihre Rechte verzichten, würden sie in persönlicher Hinsicht dem StromVG nicht unterstehen. Die Auffassung der Beschwerdeführerinnen ist insofern begründet, als sie nicht verpflichtet sind, von der Beschwerdegegnerin Strom zu beziehen. Aus Art. 6 StromVG ergibt sich eine Lieferpflicht der Verteilnetzbetreiberin, aber kein Liefermonopol (RECHSTEINER/WALDNER, Netzgebietszuteilung und Konzessionsverträge für die Elektrizitätsversorgung, AJP 2007 S. 1291); die Übertragung eines Versorgungsauftrags bedeutet nicht automatisch die Einräumung eines rechtlichen Monopols ( BGE 129 II 497 E. 5.4.9 und 5.4.10 S. 529 ff.; JAGMETTI, a.a.O., Rz. 6406, 6425), zumal ein solches als schwerer Eingriff in die BGE 141 II 141 S. 153 Wirtschaftsfreiheit einer formell-gesetzlichen Grundlage bedarf ( Art. 36 Abs. 1 BV ; BGE 128 I 3 E. 3b S. 11 f.; BGE 124 I 25 E. 3b S. 27; Urteil P.150/1987 vom 11. Dezember 1987 E. 3b, in: ZBl 89/1988 S. 326). Faktisch haben zwar die festen Endverbraucher mangels gesetzlichem Netzzugang in der Regel keine Möglichkeit, Strom von jemand anderem zu beziehen als vom Verteilnetzbetreiber ihres Netzgebiets. Das bedeutet aber nicht, dass sie rechtlich verpflichtet wären, ihre Elektrizität ausschliesslich von diesem zu beziehen: Soweit sie auch ohne Netzzugang in der Lage sind, Strom anderweitig zu beziehen, ist keine Rechtsgrundlage ersichtlich, die ihnen das verbieten würde. So ist jedenfalls auch für feste Endverbraucher die Eigenproduktion von Strom zulässig (Art. 7 Abs. 2 bis des Energiegesetzes vom 26. Juni 1998 [EnG; SR 730.0]). Der Strombezug von Dritten ist aber ebenfalls zulässig, soweit dafür kein gesetzlicher Netzzugang nach Art. 13 Abs. 1 StromVG erforderlich ist, also z.B. soweit der dafür erforderliche Leitungszugang vertraglich gesichert werden kann. Es wäre daher auch erlaubt, dass innerhalb eines Arealnetzes die Mieter vom Arealnetzbetreiber Strom beziehen, den dieser selber oder ein anderer Stromproduzent innerhalb des Areals hergestellt hat.</w:t>
      </w:r>
    </w:p>
    <w:p>
      <w:r>
        <w:rPr>
          <w:b/>
        </w:rPr>
        <w:t>E. 4.5</w:t>
      </w:r>
    </w:p>
    <w:p>
      <w:r>
        <w:t>Allerdings machen die Beschwerdeführerinnen nicht geltend, sie möchten eine arealnetzinterne Stromversorgung realisieren. Sie möchten vielmehr Strom beziehen, der von externen Lieferanten produziert wird. Als solche kommen entweder die Beschwerdegegnerin oder Drittlieferanten in Frage.</w:t>
      </w:r>
    </w:p>
    <w:p>
      <w:r>
        <w:rPr>
          <w:b/>
        </w:rPr>
        <w:t>E. 4.5.1</w:t>
      </w:r>
    </w:p>
    <w:p>
      <w:r>
        <w:t>Soweit die Beschwerdeführerinnen von der Beschwerdegegnerin gelieferten Strom beziehen wollen, sind sie der Meinung, dass die Beschwerdegegnerin an die Beschwerdeführerin 1 liefert, welche ihrerseits an die Beschwerdeführerinnen 2-7 weiterleitet (vorne E. 3.4). Wenn eine solche Lösung aufgrund einer vertraglichen Regelung mit dem Verteilnetzbetreiber oder allenfalls aufgrund kantonalen Rechts oder von regionalen oder lokalen Versorgungsreglementen erfolgt (vgl. vorne E. 4.2), ist nicht ersichtlich, was gegen ihre Zulässigkeit sprechen könnte. In der Praxis werden ohnehin vertragliche Regelungen zwischen Verteilnetzbetreiber und Arealnetzeigentümer oder -betreiber erforderlich sein (AN-CH, Ausgabe 2014, a.a.O., Ziff. 5.6). Hingegen ist der Verteilnetzbetreiber nicht aufgrund des StromVG verpflichtet, dem Arealnetzbetreiber Strom zu liefern, damit dieser ihn den Mietern weiterverkauft: Er ist bloss verpflichtet, die "Endverbraucher" zu beliefern ( Art. 6 Abs. 1 BGE 141 II 141 S. 154 StromVG ). Endverbraucher sind legaldefiniert als Kunden, welche Elektrizität für den eigenen Verbrauch kaufen ( Art. 4 Abs. 1 lit. b StromVG ). Soweit der Arealnetzbetreiber Elektrizität nicht für den eigenen Verbrauch beziehen möchte, sondern für den Weiterverkauf an die Mieter, ist er nicht Endverbraucher, sondern Weiterverkäufer, und hat als solcher keinen Anspruch aufgrund des StromVG auf Belieferung durch die Beschwerdegegnerin.</w:t>
      </w:r>
    </w:p>
    <w:p>
      <w:r>
        <w:rPr>
          <w:b/>
        </w:rPr>
        <w:t>E. 4.5.2</w:t>
      </w:r>
    </w:p>
    <w:p>
      <w:r>
        <w:t>Der Kauf von Strom von Drittlieferanten setzt praktisch voraus, dass der Zugang auf das Verteilnetz möglich ist. Das Bundesgericht anerkannte in BGE 129 II 497 ein Recht auf Netzzugang auf kartellrechtlicher Grundlage. Dieser Anspruch musste jedoch bei Streitigkeiten in jedem Einzelfall gerichtlich erkämpft werden. Damit fehlte nicht nur eine allgemein anwendbare Regelung zum Netzzugang, sondern es blieben auch wichtige Fragen ungeregelt, was die Rechtssicherheit erheblich beeinträchtigte (BBl 2005 1616 Ziff. 1.1.2; Urteil 2C_739/2010 vom 6. Juli 2011 E. 4.6; JAGMETTI, a.a.O., Rz. 6420a). Um diese Rechtsunsicherheiten zu beheben, bezweckte das StromVG, den Anspruch auf Netzzugang auf spezialgesetzlicher Ebene zu konkretisieren. Es ist davon auszugehen, dass die spezialgesetzliche Regelung die kartellrechtliche Lösung ersetzt und damit dieser vorgeht (MICHAEL HOFMANN, Regulierung und Wettbewerb, 2013, S. 376). Der Anspruch auf Netzzugang könnte sich somit nur aus dem StromVG ergeben, soweit er nicht auf vertraglicher Grundlage realisiert werden kann.</w:t>
      </w:r>
    </w:p>
    <w:p>
      <w:r>
        <w:rPr>
          <w:b/>
        </w:rPr>
        <w:t>E. 5</w:t>
      </w:r>
    </w:p>
    <w:p>
      <w:r>
        <w:t>Auf der Grundlage dieser Vorbemerkungen ergibt sich nunmehr die Beurteilung der einzelnen Rechtsbegehren, soweit darauf einzutreten ist (vorne E. 1.6 und nicht publ. 1.5).</w:t>
      </w:r>
    </w:p>
    <w:p>
      <w:r>
        <w:rPr>
          <w:b/>
        </w:rPr>
        <w:t>E. 5.1</w:t>
      </w:r>
    </w:p>
    <w:p>
      <w:r>
        <w:t>Rechtsbegehren 1.1, betr. Ziff. 2 der ElCom-Verfügung Mit dem ersten Rechtsbegehren verlangen die Beschwerdeführerinnen, dass die Stromversorgungsgesetzgebung auf die Beschwerdeführerinnen 2-7 nicht zur Anwendung kommt. Der Antrag wäre nach dem Gesagten begründet, soweit die Beschwerdeführerinnen eine arealnetzinterne Stromversorgung anstreben würden (vorne E. 4.4), was sie jedoch nicht geltend machen (vorne E. 4.5). Soweit sie Elektrizität beziehen wollen, die vom Verteilnetzbetreiber geliefert wird, wäre dies auf vertraglicher oder allenfalls kantonalrechtlicher oder reglementarischer Grundlage möglich (vorne E. 4.2); soweit sie aber davon ausgehen, dass der Verteilnetzbetreiber aufgrund von Art. 6 StromVG verpflichtet sei, den von ihnen benötigten Strom zu BGE 141 II 141 S. 155 liefern (vorne E. 4.5.1), berufen sie sich selber auf das StromVG, so dass es widersprüchlich wäre, wenn sie gleichzeitig verlangen, persönlich dem Gesetz nicht zu unterstehen. Soweit sie für den Kauf des von Dritten gelieferten Stroms den Zugang zum Netz des Verteilnetzbetreibers verlangen, gilt dasselbe; auch einen solchen Anspruch können sie nur auf das StromVG stützen (vorne E. 4.5.2). In diesem Sinn erweist sich der Antrag als unbegründet.</w:t>
      </w:r>
    </w:p>
    <w:p>
      <w:r>
        <w:rPr>
          <w:b/>
        </w:rPr>
        <w:t>E. 5.2</w:t>
      </w:r>
    </w:p>
    <w:p>
      <w:r>
        <w:t>Rechtsbegehren 1.3 betr. Ziff. 5 der ElCom-Verfügung Die Ziff. 5 erweist sich mit der von der Vorinstanz angebrachten Präzisierung als richtig: Die Beschwerdegegnerin hat Anspruch auf das Netznutzungsentgelt für die Energie, die sie an das Areal liefert ( Art. 14 StromVG ). Ob sie dieses Entgelt von der Beschwerdeführerin 1 für das ganze Areal erhält (welche ihrerseits die Kosten auf die Beschwerdeführerinnen 2-7 überwälzt) oder direkt von den Beschwerdeführerinnen 2-7, ist im Lichte des StromVG unerheblich. Die Frage kann vertraglich geregelt werden (vorne E. 4.2). Einen gesetzlichen Anspruch gegenüber der Beschwerdegegnerin auf Lieferung der Grundversorgungsenergie haben die Beschwerdeführerinnen nur jeweils für den von ihnen selber als Endverbraucherinnen benötigten Strom; hingegen ist die Beschwerdegegnerin nicht durch das StromVG verpflichtet, der Beschwerdeführerin 1 Energie zum Weiterverkauf an die Beschwerdeführerinnen 2-7 zu liefern (vorne E. 4.5.1). Soweit die Beschwerdeführerinnen 2-7 den gesetzlichen Anspruch auf Grundversorgungsenergie geltend machen, schulden sie der Beschwerdegegnerin direkt oder zumindest indirekt über die Beschwerdeführerin 1 auch das Netznutzungsentgelt. In diesem Fall muss der Ausspeisepunkt beim Endverbraucher liegen ( Art. 14 Abs. 2 StromVG ).</w:t>
      </w:r>
    </w:p>
    <w:p>
      <w:r>
        <w:rPr>
          <w:b/>
        </w:rPr>
        <w:t>E. 5.3</w:t>
      </w:r>
    </w:p>
    <w:p>
      <w:r>
        <w:t>Rechtsbegehren 1.4 betr. Ziff. 7 der ElCom-Verfügung</w:t>
      </w:r>
    </w:p>
    <w:p>
      <w:r>
        <w:rPr>
          <w:b/>
        </w:rPr>
        <w:t>E. 5.3.1</w:t>
      </w:r>
    </w:p>
    <w:p>
      <w:r>
        <w:t>Wie vorne in E. 4.4 dargelegt, ist es mangels eines rechtlichen Liefermonopols der Beschwerdegegnerin nicht ausgeschlossen, dass der Arealnetzbetreiber auf dem freien Markt Energie kauft und diese den Mietern weiterverkauft. Soweit er dafür den Netzzugang zum Verteilnetz der Beschwerdegegnerin (oder anderer Netzbetreiber) geltend macht, ist diese Lösung jedoch faktisch nur möglich, wenn er dafür einen vertraglichen oder gesetzlichen Anspruch auf Zugang zu diesen Netzen hat (vorne E. 4.5.2). Ein vertraglicher Anspruch steht hier nicht zur Diskussion und wäre nicht im vorliegenden Verfahren zu beurteilen. Hier zu prüfen ist nur, ob ein solcher Anspruch gestützt auf das StromVG besteht. BGE 141 II 141 S. 156</w:t>
      </w:r>
    </w:p>
    <w:p>
      <w:r>
        <w:rPr>
          <w:b/>
        </w:rPr>
        <w:t>E. 5.3.2</w:t>
      </w:r>
    </w:p>
    <w:p>
      <w:r>
        <w:t>Nach Art. 13 Abs. 1 StromVG müssen die Netzbetreiber "Dritten" den Netzzugang gewähren. Als Ausnahme von diesem Grundsatz haben jedoch "feste Endverbraucher" keinen Anspruch auf Netzzugang nach Art. 13 Abs. 1 ( Art. 6 Abs. 6 StromVG ). Als feste Endverbraucher im Sinne von Art. 6 StromVG gelten die Haushalte und die anderen Endverbraucher mit einem Jahresverbrauch von weniger als 100 MWh pro Verbrauchsstätte ( Art. 6 Abs. 2 StromVG ). Umstritten ist zwischen den Beteiligten, ob die Beschwerdeführerin 1 den Verbrauch im ganzen Areal bündeln darf mit der Konsequenz, dass für die Berechnung der Limite von 100 MWh/Jahr der Verbrauch der Beschwerdeführerinnen 2-7 zusammengezählt werden kann.</w:t>
      </w:r>
    </w:p>
    <w:p>
      <w:r>
        <w:rPr>
          <w:b/>
        </w:rPr>
        <w:t>E. 5.3.3</w:t>
      </w:r>
    </w:p>
    <w:p>
      <w:r>
        <w:t>Soweit die Beschwerdeführerinnen die Anwendbarkeit von Art. 6 Abs. 6 StromVG mit dem Argument bestreiten wollen, dass das StromVG auf die Beschwerdeführerinnen 2-7 nicht anwendbar sei, ist dies nach dem vorne E. 5.1 Gesagten nicht zutreffend.</w:t>
      </w:r>
    </w:p>
    <w:p>
      <w:r>
        <w:rPr>
          <w:b/>
        </w:rPr>
        <w:t>E. 5.3.4</w:t>
      </w:r>
    </w:p>
    <w:p>
      <w:r>
        <w:t>Endverbraucher sind (vorbehältlich von hier nicht interessierenden Ausnahmen) legaldefiniert als Kunden, welche Elektrizität für den eigenen Verbrauch kaufen ( Art. 4 Abs. 1 lit. b StromVG ). Wer Strom zwecks Weiterverkaufs erwirbt, ist nicht Endverbraucher (vorne E. 4.5.1). Art. 11 Abs. 1 StromVV konkretisiert diese Bestimmung wie folgt: "Massgebend für den Anspruch auf Netzzugang von Endverbrauchern ist der innerhalb der letzten 12 Monate vor der letzten Ablesung ausgewiesene Jahresverbrauch.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Ungeachtet der Frage, welche Rechtsbeziehungen zwischen Verteilnetzbetreiber, Arealnetzbetreiber und den Mietern bestehen, fallen Letztere unter den Legalbegriff der Endverbraucher, soweit sie eine eigene Verbrauchsstätte haben, d.h. eine Betriebsstätte, die eine wirtschaftliche und örtliche Einheit bildet. Der Verbrauch der einzelnen Endverbraucher kann deshalb nicht zusammengerechnet werden. Gemäss Art. 11 Abs. 4 StromVV gilt dies auch innerhalb von Arealnetzen. Endverbraucher, die an Arealnetze angeschlossen sind, haben Anspruch auf Netzzugang, sofern "sie" einen entsprechenden BGE 141 II 141 S. 157 Jahresverbrauch von mindestens 100 MWh aufweisen, wobei sich das "sie" nur auf die einzelnen Endverbraucher beziehen kann.</w:t>
      </w:r>
    </w:p>
    <w:p>
      <w:r>
        <w:rPr>
          <w:b/>
        </w:rPr>
        <w:t>E. 5.3.5</w:t>
      </w:r>
    </w:p>
    <w:p>
      <w:r>
        <w:t>Dieser Sinn, der sich aus dem Wortlaut von Gesetz und Verordnung ergibt, wird durch die Entstehungsgeschichte bestätigt: Der Gesetzgeber entschied sich für eine zweistufige Marktöffnung, wonach in einer ersten Phase der Anspruch auf Netzzugang nicht für feste Endverbraucher gelten soll (Art. 6 und 7 i.V.m. Art. 34 Abs. 3 StromVG ). Nachdem die festen Endverbraucher definiert worden waren als "Verbraucher mit einem Jahresverbrauch von weniger als 100 MWh pro Verbrauchsstätte" (AB 2005 N 1061; 2006 S 839-842), beschloss der Nationalrat zunächst eine Gegenausnahme für "kommerzielle Endverbraucher mit einem gemeinsamen Jahresverbrauch von mindestens 100 MWh, die sich zum Zwecke der Elektrizitätsbeschaffung zusammenschliessen", um so mehreren Kleinunternehmen eine Bündelung zu ermöglichen (AB 2006 N 1754-1759). Der Ständerat strich diese Möglichkeit in erster Linie aus referendumspolitischen Gründen (AB 2007 S 43 f.). Zunächst hielten Nationalrat (AB 2007 N 166-169) und Ständerat (AB 2007 S 210 f.) an ihren Fassungen fest, was als materiell grösste Differenz verblieb und von der Einigungskonferenz im Sinne des Ständerates gelöst wurde; dem schloss sich auch der Nationalrat an (AB 2007 N 461-463). Aus dieser Entstehungsgeschichte erhellt, dass der Gesetzgeber bewusst und gewollt die Möglichkeit ausgeschlossen hat, bei der sich mehrere kleinere Verbraucher zur Berechnung der 100-MWh-Limite zusammenschliessen können. Diese Regelung ist für das Bundesgericht massgebend ( Art. 190 BV ), auch wenn sie im Lichte des Gleichbehandlungsgebots fragwürdig sein mag.</w:t>
      </w:r>
    </w:p>
    <w:p>
      <w:r>
        <w:rPr>
          <w:b/>
        </w:rPr>
        <w:t>E. 5.3.6</w:t>
      </w:r>
    </w:p>
    <w:p>
      <w:r>
        <w:t>Die Bundesversammlung hat die Frage der Arealnetze in diesem Zusammenhang nicht ausdrücklich thematisiert. Es gibt aber auch keinen Hinweis darauf, dass die Regelung für Endverbraucher in Arealnetzen nicht zur Anwendung gelangen soll. Der blosse Umstand, dass das Arealnetz als solches nicht als Elektrizitätsnetz gilt, genügt nicht für eine Ausnahme, da der beanspruchte Netzzugang nicht an die Definition des Elektrizitätsnetzes ( Art. 4 Abs. 1 lit. a StromVG ) anknüpft, sondern an diejenige des Endverbauchers ( Art. 4 Abs. 1 lit. b StromVG ) sowie an die Art. 6 und 13 StromVG , die insoweit auch für Endverbraucher innerhalb von Arealnetzen gelten (vorne E. 5.1). BGE 141 II 141 S. 158</w:t>
      </w:r>
    </w:p>
    <w:p>
      <w:r>
        <w:rPr>
          <w:b/>
        </w:rPr>
        <w:t>E. 5.3.7</w:t>
      </w:r>
    </w:p>
    <w:p>
      <w:r>
        <w:t>Die Vorinstanz hat festgestellt (E. 10.4.4), dass die Beschwerdeführerinnen 2-7 als eigenständige juristische Personen je für sich eine wirtschaftliche und örtliche Einheit bilden. Diese Sachverhaltsfeststellung ist für das Bundesgericht verbindlich (nicht publ. E. 2.2). Auf dieser Grundlage sind die Beschwerdeführerinnen 2-7 je einzeln als Endverbraucher zu betrachten. Soweit die Beschwerdeführerin 1 den Strom kauft und ihn den Beschwerdeführerinnen 2-7 weiterverkauft, mag das zwar unter Umständen zulässig sein (vorne E. 4.5.1), ändert aber nichts daran, dass im Hinblick auf den gesetzlichen Netzzugang ( Art. 13 StromVG ), worum es hier einzig geht (vorne E. 5.3.1), der Verbrauch nicht gebündelt werden kann.</w:t>
      </w:r>
    </w:p>
    <w:p>
      <w:r>
        <w:rPr>
          <w:b/>
        </w:rPr>
        <w:t>E. 5.3.8</w:t>
      </w:r>
    </w:p>
    <w:p>
      <w:r>
        <w:t>Die Beschwerdeführerinnen weisen darauf hin, dass es für Kleinstverbraucher in einem Areal (z.B. Automaten, Fotokioske usw.) völlig unpraktikabel und unverhältnismässig wäre, wenn jeder Einzelne als Endverbraucher betrachtet werden müsste mit den entsprechend erforderlichen Messeinrichtungen. Die Eigenschaft als Endverbraucher stellt allerdings auf die Qualifikation als Betriebsstätte ab (vorne E. 5.3.4) und trifft auf die genannten Kleinstverbraucher möglicherweise nicht zu. Weitere Ausführungen dazu sind nicht erforderlich, da die Beschwerdeführerinnen 2-7 offensichtlich keine derartige Kleinstverbraucher sind.</w:t>
      </w:r>
    </w:p>
    <w:p>
      <w:r>
        <w:rPr>
          <w:b/>
        </w:rPr>
        <w:t>E. 5.4</w:t>
      </w:r>
    </w:p>
    <w:p>
      <w:r>
        <w:t>Rechtsbegehren 1.5 betr. Ziff. 8 der ElCom-Verfügung</w:t>
      </w:r>
    </w:p>
    <w:p>
      <w:r>
        <w:rPr>
          <w:b/>
        </w:rPr>
        <w:t>E. 5.4.1</w:t>
      </w:r>
    </w:p>
    <w:p>
      <w:r>
        <w:t>Die ElCom hat erwogen, da die festen Endverbraucher innerhalb des Areals nicht von der Beschwerdeführerin 1, sondern nur von der Beschwerdegegnerin beliefert werden dürften, müsse diese bis zum Ausspeisepunkt der einzelnen Endverbraucher liefern. Ansonsten würde die Beschwerdeführerin 1 zur Lieferantin. Die Beschwerdeführerin 1 habe die Durchleitung von Grundversorgungsenergie durch ihre Leitungen gestützt auf ihre mietrechtlichen Verpflichtungen zu dulden (Rz. 93 und 94 der Verfügung der ElCom). Auch die Vorinstanz kam zum Schluss, dass die Beschwerdegegnerin gestützt auf ihren Grundversorgungsauftrag bis zum Ausspeisepunkt beim jeweiligen Mietobjekt liefern und dafür die Leitungen des Einkaufszentrums in Anspruch nehmen müsse. Die Beschwerdeführerin 1 habe dies aufgrund ihres mietrechtlichen Verhältnisses zu dulden; weil sie dieses freiwillig eingegangen sei, liege darin auch kein Verstoss gegen die Eigentumsgarantie und es bedürfe keiner gesetzlichen Grundlage (E. 11.4). BGE 141 II 141 S. 159</w:t>
      </w:r>
    </w:p>
    <w:p>
      <w:r>
        <w:rPr>
          <w:b/>
        </w:rPr>
        <w:t>E. 5.4.2</w:t>
      </w:r>
    </w:p>
    <w:p>
      <w:r>
        <w:t>Die Beschwerdeführerinnen bringen vor, das Netzanschlussverhältnis bestehe zwischen den Endverbrauchern im Arealnetz und dem Arealnetzbetreiber und nicht zwischen den Endverbrauchern und dem Verteilnetzbetreiber. Die Endverbraucher seien nicht verpflichtet, sich an das Verteilnetz anzuschliessen, da es keine gesetzliche Grundlage für einen solchen Vertragszwang gebe und der Verteilnetzbetreiber über kein Monopol verfüge. Zudem hätte ein solcher Anschlusszwang einen unverhältnismässigen Ausbau der bestehenden Messanlagen zur Folge. Sodann könne die ElCom die Beschwerdeführerin 1 aus Mietrecht zu nichts verpflichten, da dieses ausserhalb ihres Zuständigkeitsbereichs liege.</w:t>
      </w:r>
    </w:p>
    <w:p>
      <w:r>
        <w:rPr>
          <w:b/>
        </w:rPr>
        <w:t>E. 5.4.3</w:t>
      </w:r>
    </w:p>
    <w:p>
      <w:r>
        <w:t>Beim ersten Teil des Rechtsbegehrens ist streitig, ob die Beschwerdegegnerin den Strom bis zum Anschlusspunkt des Arealnetzes liefert oder bis zum Ausspeisepunkt der Beschwerdeführerinnen 2-7. Wie bereits erwähnt (vorne E. 4.4), hat der Verteilnetzbetreiber kein rechtliches Liefermonopol und für die Endverbraucher innerhalb des Arealnetzes besteht kein Anschlusszwang. Dies anerkennt auch die Beschwerdegegnerin. Auf vertraglicher oder allenfalls kantonal- bzw. kommunalrechtlicher Grundlage sind beide Lösungen möglich, d.h. sowohl die Lieferung des Stroms vom Verteilnetzbetreiber an den Arealnetzbetreiber und die Weiterlieferung von diesem an die Endverbraucher als auch die direkte Lieferung vom Verteilnetzbetreiber an die Endverbraucher (vorne E. 4.2). Einen Anspruch aus dem StromVG auf Grundversorgungsenergie haben die Beschwerdeführerinnen 2-7 indessen nur gegenüber der Beschwerdegegnerin; die Beschwerdeführerin 1 verfügt ihrerseits über keinen gesetzlichen Anspruch, um von der Beschwerdegegnerin mit Strom beliefert zu werden, damit sie diesen an die Beschwerdeführerinnen 2-7 weiter verkaufen kann (vorne E. 4.5.1). Soweit die Beschwerdeführerinnen Grundversorgungsenergie beziehen wollen, ist dies daher nur möglich, wenn die Beschwerdegegnerin ihnen den notwendigen Strom liefert. Vorbehalten bleiben andere Rechtsgrundlagen, die nicht durch die ElCom zu beurteilen sind (nicht publ. E. 1.5.2.6). In diesem Sinne ist das Begehren unbegründet.</w:t>
      </w:r>
    </w:p>
    <w:p>
      <w:r>
        <w:rPr>
          <w:b/>
        </w:rPr>
        <w:t>E. 5.4.4</w:t>
      </w:r>
    </w:p>
    <w:p>
      <w:r>
        <w:t>Soweit die Vorinstanzen eine Durchleitungspflicht gestützt auf Mietrecht begründet haben, ist den Beschwerdeführerinnen zuzustimmen, dass die ElCom dafür nicht zuständig ist. Ebenso wenig ist aber das Bundesgericht im vorliegenden Verfahren zuständig zur Feststellung, dass eine mietrechtliche Durchleitungspflicht nicht BGE 141 II 141 S. 160 besteht. Zudem bestreiten die Beschwerdeführerinnen gar nicht, dass innerhalb des Areals Leitungen bestehen und der Strom auf diesen Leitungen zu den einzelnen Mietern gelangt. Die Frage, wie vorzugehen wäre, wenn die Endverbraucher im Arealnetz Grundversorgungsenergie vom Verteilnetzbetreiber beziehen möchten, ihnen der Arealnetzbetreiber aber kein Durchleitungsrecht gewähren will, ist daher hypothetisch und kann zur Zeit offenbleiben. In diesem Sinne ist das Begehren unbegründet.</w:t>
      </w:r>
    </w:p>
    <w:p>
      <w:r>
        <w:rPr>
          <w:b/>
        </w:rPr>
        <w:t>E. 5.4.5</w:t>
      </w:r>
    </w:p>
    <w:p>
      <w:r>
        <w:t>In Bezug auf die erforderlichen Messvorrichtungen haben die Vorinstanzen nichts entschieden, sodass diese Frage nicht zum Streitgegenstand gehört. Anzumerken bleibt, dass nach Art. 8 Abs. 1 StromVV die Netzbetreiber (womit im hier interessierenden Zusammenhang der Verteilnetzbetreiber gemeint ist) für das Messwesen und die Informationsprozesse verantwortlich sind. Mit Zustimmung des Netzbetreibers dürfen diese Dienstleistungen auch Dritte erbringen ( Art. 8 Abs. 2 Satz 2 StromVV ). Somit besteht Raum für situationsangepasste Regelungen (vgl. auch AN-CH, Ausgabe 2014, a.a.O., Ziff. 8).</w:t>
      </w:r>
    </w:p>
    <w:p>
      <w:r>
        <w:rPr>
          <w:b/>
        </w:rPr>
        <w:t>E. 5.5</w:t>
      </w:r>
    </w:p>
    <w:p>
      <w:r>
        <w:t>Insgesamt sind die Rechtsbegehren 1.1-1.5 mit den voranstehenden Präzisierungen unbegründet, sodass insoweit die Beschwerde im Sinne der Erwägungen abzuweisen ist. (...)</w:t>
      </w:r>
    </w:p>
    <w:p>
      <w:r>
        <w:rPr>
          <w:b/>
        </w:rPr>
        <w:t>E. 7</w:t>
      </w:r>
    </w:p>
    <w:p>
      <w:r>
        <w:t>Die unterliegenden Beschwerdeführerinnen tragen die Kosten des bundesgerichtlichen Verfahrens ( Art. 66 Abs. 1 BGG ). Die Beschwerdegegnerin beantragt eine Parteientschädigung; Bund, Kantonen und Gemeinden sowie mit öffentlich-rechtlichen Aufgaben betrauten Organisationen wird in der Regel keine Parteientschädigung zugesprochen, wenn sie in ihrem amtliche Wirkungskreis obsiegen ( Art. 68 Abs. 3 BGG ). Die Beschwerdegegnerin ist eine privatrechtliche Aktiengesellschaft mit dem Zweck, gewerbsmässig Energie abzugeben. Als Netzbetreiberin im Sinne von Art. 5 StromVG hat sie zwar auch öffentliche Aufgaben. Das Bundesgericht hat dennoch lokalen Elektrizitätsversorgern verschiedentlich eine Parteientschädigung zugesprochen (Urteile 2C_518/2012 vom 23. November 2012 E. 3, nicht publ. in: BGE 138 I 468 ; 4A_378/2011 vom 10. Oktober 2011 E. 2, nicht publ. in: BGE 137 III 522 ; 5A_601/2011 vom 2. April 2012 E. 4.2; 2C_815/2012 vom 24. Juni 2013 E. 5). Dasselbe muss auch für die Beschwerdegegnerin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